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AD" w:rsidRPr="004C7A89" w:rsidRDefault="00C53AAD" w:rsidP="00CB0266">
      <w:pPr>
        <w:pStyle w:val="ConsPlusNormal"/>
        <w:spacing w:line="360" w:lineRule="auto"/>
        <w:ind w:firstLine="540"/>
        <w:jc w:val="both"/>
        <w:rPr>
          <w:b/>
          <w:i/>
          <w:szCs w:val="24"/>
        </w:rPr>
      </w:pPr>
      <w:r w:rsidRPr="004C7A89">
        <w:rPr>
          <w:b/>
          <w:i/>
        </w:rPr>
        <w:t>Документы для предоставления государственной услуги могут быть представлены заявителем на бумажном носителе непосредственно в территориальный орган Роспотребнадзора, направлены почтовым отправлением с объявленной ценностью и описью вложения или представлены в форме электронного документа путем заполнения формы заявления, размещенной на Едином портале государственных и муниципальных услуг (функций) (www.gosuslugi.ru)</w:t>
      </w:r>
      <w:r w:rsidRPr="004C7A89">
        <w:rPr>
          <w:b/>
          <w:i/>
          <w:szCs w:val="24"/>
        </w:rPr>
        <w:t>, с прикреплением соответствующих документов.</w:t>
      </w:r>
    </w:p>
    <w:p w:rsidR="00C53AAD" w:rsidRPr="004C7A89" w:rsidRDefault="00C53AAD" w:rsidP="00CB0266">
      <w:pPr>
        <w:pStyle w:val="ConsPlusNormal"/>
        <w:spacing w:line="360" w:lineRule="auto"/>
        <w:ind w:firstLine="540"/>
        <w:jc w:val="both"/>
        <w:rPr>
          <w:i/>
          <w:szCs w:val="24"/>
        </w:rPr>
      </w:pPr>
      <w:r w:rsidRPr="004C7A89">
        <w:rPr>
          <w:i/>
          <w:szCs w:val="24"/>
        </w:rPr>
        <w:t>В случае обращения за получением государственной услуги уполномоченного представителя заявителя вместе с документами, необходимыми для предоставления государственной услуги, представляется документ, подтверждающий полномочия представителя заявителя.</w:t>
      </w:r>
      <w:bookmarkStart w:id="0" w:name="P157"/>
      <w:bookmarkEnd w:id="0"/>
    </w:p>
    <w:p w:rsidR="00C53AAD" w:rsidRPr="004C7A89" w:rsidRDefault="00C53AAD" w:rsidP="00CB0266">
      <w:pPr>
        <w:pStyle w:val="ConsPlusNormal"/>
        <w:spacing w:line="360" w:lineRule="auto"/>
        <w:ind w:firstLine="540"/>
        <w:jc w:val="both"/>
        <w:rPr>
          <w:i/>
          <w:szCs w:val="24"/>
        </w:rPr>
      </w:pPr>
      <w:r w:rsidRPr="004C7A89">
        <w:rPr>
          <w:i/>
          <w:szCs w:val="24"/>
        </w:rPr>
        <w:t xml:space="preserve">При обращении в электронной форме за получением государственной услуги заявление подписывается усиленной квалифицированной электронной подписью заявителя. </w:t>
      </w:r>
    </w:p>
    <w:p w:rsidR="00C53AAD" w:rsidRPr="004C7A89" w:rsidRDefault="00C53AAD" w:rsidP="00CB0266">
      <w:pPr>
        <w:pStyle w:val="ConsPlusNormal"/>
        <w:spacing w:line="360" w:lineRule="auto"/>
        <w:ind w:firstLine="540"/>
        <w:jc w:val="both"/>
        <w:rPr>
          <w:i/>
          <w:szCs w:val="24"/>
        </w:rPr>
      </w:pPr>
      <w:r w:rsidRPr="004C7A89">
        <w:rPr>
          <w:i/>
          <w:szCs w:val="24"/>
        </w:rPr>
        <w:t>Доверенность, подтверждающая правомочие на обращение за получением государственной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 или индивидуальным предпринимателем - усиленной квалифицированной электронной подписью нотариуса.</w:t>
      </w:r>
    </w:p>
    <w:p w:rsidR="00C53AAD" w:rsidRPr="004C7A89" w:rsidRDefault="00C53AAD" w:rsidP="00B341B6">
      <w:pPr>
        <w:pStyle w:val="ConsPlusNormal"/>
        <w:spacing w:line="360" w:lineRule="auto"/>
        <w:ind w:firstLine="540"/>
        <w:jc w:val="both"/>
        <w:rPr>
          <w:szCs w:val="24"/>
        </w:rPr>
      </w:pPr>
    </w:p>
    <w:p w:rsidR="00C53AAD" w:rsidRPr="004C7A89" w:rsidRDefault="00C53AAD" w:rsidP="00D844EB">
      <w:pPr>
        <w:pStyle w:val="ConsPlusNormal"/>
        <w:spacing w:line="360" w:lineRule="auto"/>
        <w:ind w:firstLine="540"/>
        <w:jc w:val="center"/>
        <w:rPr>
          <w:b/>
          <w:szCs w:val="24"/>
          <w:u w:val="single"/>
        </w:rPr>
      </w:pPr>
      <w:r w:rsidRPr="004C7A89">
        <w:rPr>
          <w:b/>
          <w:szCs w:val="24"/>
          <w:u w:val="single"/>
        </w:rPr>
        <w:t xml:space="preserve">Для получения санитарно-эпидемиологического заключения </w:t>
      </w:r>
    </w:p>
    <w:p w:rsidR="00C53AAD" w:rsidRPr="004C7A89" w:rsidRDefault="00C53AAD" w:rsidP="00D844EB">
      <w:pPr>
        <w:pStyle w:val="ConsPlusNormal"/>
        <w:spacing w:line="360" w:lineRule="auto"/>
        <w:ind w:firstLine="540"/>
        <w:jc w:val="center"/>
        <w:rPr>
          <w:b/>
          <w:szCs w:val="24"/>
          <w:u w:val="single"/>
        </w:rPr>
      </w:pPr>
      <w:r w:rsidRPr="004C7A89">
        <w:rPr>
          <w:b/>
          <w:szCs w:val="24"/>
          <w:u w:val="single"/>
        </w:rPr>
        <w:t>на вид деятельности (работы, услуги), проектную документацию</w:t>
      </w:r>
    </w:p>
    <w:p w:rsidR="00C53AAD" w:rsidRPr="004C7A89" w:rsidRDefault="00C53AAD" w:rsidP="00B341B6">
      <w:pPr>
        <w:pStyle w:val="ConsPlusNormal"/>
        <w:spacing w:line="360" w:lineRule="auto"/>
        <w:ind w:firstLine="540"/>
        <w:jc w:val="both"/>
        <w:rPr>
          <w:szCs w:val="24"/>
        </w:rPr>
      </w:pPr>
      <w:r w:rsidRPr="004C7A89">
        <w:rPr>
          <w:szCs w:val="24"/>
        </w:rPr>
        <w:t xml:space="preserve">- подписанное заявителем (уполномоченным представителем заявителя) заявление о выдаче санитарно-эпидемиологического заключения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средств, проектной документации по формам, установленным в </w:t>
      </w:r>
      <w:hyperlink w:anchor="P580" w:history="1">
        <w:r w:rsidRPr="004C7A89">
          <w:rPr>
            <w:szCs w:val="24"/>
          </w:rPr>
          <w:t>приложениях N 1</w:t>
        </w:r>
      </w:hyperlink>
      <w:r w:rsidRPr="004C7A89">
        <w:rPr>
          <w:szCs w:val="24"/>
        </w:rPr>
        <w:t xml:space="preserve"> и </w:t>
      </w:r>
      <w:hyperlink w:anchor="P646" w:history="1">
        <w:r w:rsidRPr="004C7A89">
          <w:rPr>
            <w:szCs w:val="24"/>
          </w:rPr>
          <w:t>N 2</w:t>
        </w:r>
      </w:hyperlink>
      <w:r w:rsidRPr="004C7A89">
        <w:rPr>
          <w:szCs w:val="24"/>
        </w:rPr>
        <w:t xml:space="preserve"> к Административному регламенту соответственно;</w:t>
      </w:r>
    </w:p>
    <w:p w:rsidR="00C53AAD" w:rsidRPr="004C7A89" w:rsidRDefault="00C53AAD" w:rsidP="00B341B6">
      <w:pPr>
        <w:pStyle w:val="ConsPlusNormal"/>
        <w:spacing w:line="360" w:lineRule="auto"/>
        <w:ind w:firstLine="540"/>
        <w:jc w:val="both"/>
        <w:rPr>
          <w:szCs w:val="24"/>
        </w:rPr>
      </w:pPr>
      <w:r w:rsidRPr="004C7A89">
        <w:rPr>
          <w:szCs w:val="24"/>
        </w:rPr>
        <w:t xml:space="preserve">- результаты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проведенных и оформленных в соответствии с </w:t>
      </w:r>
      <w:hyperlink r:id="rId4" w:history="1">
        <w:r w:rsidRPr="004C7A89">
          <w:rPr>
            <w:szCs w:val="24"/>
          </w:rPr>
          <w:t>порядком</w:t>
        </w:r>
      </w:hyperlink>
      <w:r w:rsidRPr="004C7A89">
        <w:rPr>
          <w:szCs w:val="24"/>
        </w:rPr>
        <w:t>, утвержденным приказом Роспотребнадзора от 19.07.2007 №224 «О санитарно-эпидемиологических экспертизах, обследованиях, исследованиях, испытаниях и токсикологических, гигиенических и иных видах оценок» (далее – приказ №224)</w:t>
      </w:r>
    </w:p>
    <w:p w:rsidR="00C53AAD" w:rsidRPr="004C7A89" w:rsidRDefault="00C53AAD" w:rsidP="00D844EB">
      <w:pPr>
        <w:pStyle w:val="ConsPlusNormal"/>
        <w:spacing w:line="360" w:lineRule="auto"/>
        <w:ind w:firstLine="540"/>
        <w:jc w:val="center"/>
        <w:rPr>
          <w:b/>
          <w:szCs w:val="24"/>
          <w:u w:val="single"/>
        </w:rPr>
      </w:pPr>
      <w:r w:rsidRPr="004C7A89">
        <w:rPr>
          <w:b/>
          <w:szCs w:val="24"/>
          <w:u w:val="single"/>
        </w:rPr>
        <w:t>Для переоформления санитарно-эпидемиологического заключения</w:t>
      </w:r>
    </w:p>
    <w:p w:rsidR="00C53AAD" w:rsidRPr="004C7A89" w:rsidRDefault="00C53AAD" w:rsidP="00B341B6">
      <w:pPr>
        <w:pStyle w:val="ConsPlusNormal"/>
        <w:spacing w:line="360" w:lineRule="auto"/>
        <w:ind w:firstLine="540"/>
        <w:jc w:val="both"/>
        <w:rPr>
          <w:szCs w:val="24"/>
        </w:rPr>
      </w:pPr>
      <w:r w:rsidRPr="004C7A89">
        <w:rPr>
          <w:szCs w:val="24"/>
        </w:rPr>
        <w:t xml:space="preserve">- подписанное заявителем (уполномоченным представителем заявителя) заявление о переоформлении санитарно-эпидемиологического заключения с указанием причины переоформления по форме, установленной в </w:t>
      </w:r>
      <w:hyperlink w:anchor="P720" w:history="1">
        <w:r w:rsidRPr="004C7A89">
          <w:rPr>
            <w:szCs w:val="24"/>
          </w:rPr>
          <w:t>приложении N 3</w:t>
        </w:r>
      </w:hyperlink>
      <w:r w:rsidRPr="004C7A89">
        <w:rPr>
          <w:szCs w:val="24"/>
        </w:rPr>
        <w:t xml:space="preserve"> к Административному регламенту, с приложением документов, подтверждающих вносимые изменения;</w:t>
      </w:r>
    </w:p>
    <w:p w:rsidR="00C53AAD" w:rsidRPr="004C7A89" w:rsidRDefault="00C53AAD" w:rsidP="00B341B6">
      <w:pPr>
        <w:pStyle w:val="ConsPlusNormal"/>
        <w:spacing w:line="360" w:lineRule="auto"/>
        <w:ind w:firstLine="540"/>
        <w:jc w:val="both"/>
        <w:rPr>
          <w:szCs w:val="24"/>
        </w:rPr>
      </w:pPr>
      <w:r w:rsidRPr="004C7A89">
        <w:rPr>
          <w:szCs w:val="24"/>
        </w:rPr>
        <w:t>- оригинал бумажного бланка переоформляемого санитарно-эпидемиологического заключения (в случае выдачи переоформляемого санитарно-эпидемиологического заключения на бумажном носителе);</w:t>
      </w:r>
    </w:p>
    <w:p w:rsidR="00C53AAD" w:rsidRPr="004C7A89" w:rsidRDefault="00C53AAD" w:rsidP="00B341B6">
      <w:pPr>
        <w:pStyle w:val="ConsPlusNormal"/>
        <w:spacing w:line="360" w:lineRule="auto"/>
        <w:ind w:firstLine="540"/>
        <w:jc w:val="both"/>
        <w:rPr>
          <w:szCs w:val="24"/>
        </w:rPr>
      </w:pPr>
      <w:r w:rsidRPr="004C7A89">
        <w:rPr>
          <w:szCs w:val="24"/>
        </w:rPr>
        <w:t>- сведения о ранее выданном санитарно-эпидемиологическом заключении в случае выдачи переоформляемого санитарно-эпидемиологического заключения в электронном виде или утери ранее выданного бумажного бланка и информирования об утере регистрационного органа, выдавшего утерянный бланк.</w:t>
      </w:r>
    </w:p>
    <w:p w:rsidR="00C53AAD" w:rsidRPr="004C7A89" w:rsidRDefault="00C53AAD" w:rsidP="00B341B6">
      <w:pPr>
        <w:pStyle w:val="ConsPlusNormal"/>
        <w:spacing w:line="360" w:lineRule="auto"/>
        <w:ind w:firstLine="540"/>
        <w:jc w:val="both"/>
        <w:rPr>
          <w:szCs w:val="24"/>
        </w:rPr>
      </w:pPr>
      <w:r w:rsidRPr="004C7A89">
        <w:t xml:space="preserve"> </w:t>
      </w:r>
      <w:r w:rsidRPr="004C7A89">
        <w:rPr>
          <w:b/>
          <w:szCs w:val="24"/>
          <w:u w:val="single"/>
        </w:rPr>
        <w:t xml:space="preserve"> </w:t>
      </w:r>
    </w:p>
    <w:p w:rsidR="00C53AAD" w:rsidRPr="004C7A89" w:rsidRDefault="00C53AAD" w:rsidP="00CB0266">
      <w:pPr>
        <w:pStyle w:val="ConsPlusNormal"/>
        <w:spacing w:line="360" w:lineRule="auto"/>
        <w:ind w:firstLine="540"/>
        <w:jc w:val="center"/>
        <w:rPr>
          <w:b/>
          <w:szCs w:val="24"/>
          <w:u w:val="single"/>
        </w:rPr>
      </w:pPr>
      <w:r w:rsidRPr="004C7A89">
        <w:rPr>
          <w:b/>
          <w:szCs w:val="24"/>
          <w:u w:val="single"/>
        </w:rPr>
        <w:t>Для получения санитарно-эпидемиологического заключения</w:t>
      </w:r>
    </w:p>
    <w:p w:rsidR="00C53AAD" w:rsidRPr="004C7A89" w:rsidRDefault="00C53AAD" w:rsidP="00CB0266">
      <w:pPr>
        <w:pStyle w:val="ConsPlusNormal"/>
        <w:spacing w:line="360" w:lineRule="auto"/>
        <w:ind w:firstLine="540"/>
        <w:jc w:val="center"/>
        <w:rPr>
          <w:b/>
          <w:szCs w:val="24"/>
          <w:u w:val="single"/>
        </w:rPr>
      </w:pPr>
      <w:r w:rsidRPr="004C7A89">
        <w:rPr>
          <w:b/>
          <w:szCs w:val="24"/>
          <w:u w:val="single"/>
        </w:rPr>
        <w:t>о размещении объекта</w:t>
      </w:r>
    </w:p>
    <w:p w:rsidR="00C53AAD" w:rsidRPr="004C7A89" w:rsidRDefault="00C53AAD" w:rsidP="00CB0266">
      <w:pPr>
        <w:pStyle w:val="ConsPlusNormal"/>
        <w:spacing w:line="360" w:lineRule="auto"/>
        <w:ind w:firstLine="540"/>
        <w:jc w:val="both"/>
        <w:rPr>
          <w:szCs w:val="24"/>
        </w:rPr>
      </w:pPr>
      <w:r w:rsidRPr="004C7A89">
        <w:rPr>
          <w:szCs w:val="24"/>
        </w:rPr>
        <w:t xml:space="preserve">- подписанное заявителем (уполномоченным представителем заявителя) заявление о выдаче санитарно-эпидемиологического заключения о соответствии санитарным правилам проектной документации по форме, установленной в </w:t>
      </w:r>
      <w:hyperlink w:anchor="P646" w:history="1">
        <w:r w:rsidRPr="004C7A89">
          <w:rPr>
            <w:szCs w:val="24"/>
          </w:rPr>
          <w:t>приложении N 2</w:t>
        </w:r>
      </w:hyperlink>
      <w:r w:rsidRPr="004C7A89">
        <w:rPr>
          <w:szCs w:val="24"/>
        </w:rPr>
        <w:t xml:space="preserve"> к Административному регламенту, с указанием кадастрового номера земельного участка, на котором предусматривается размещение объекта (при наличии), и сведений о функциональном назначении объекта с указанием его основных технико-экономических параметров - предельной высоты, площади застройки (для объектов социального и жилищного назначения), типов водоснабжения и водоотведения, класса опасности (при наличии) (в соответствии с </w:t>
      </w:r>
      <w:hyperlink r:id="rId5" w:history="1">
        <w:r w:rsidRPr="004C7A89">
          <w:rPr>
            <w:szCs w:val="24"/>
          </w:rPr>
          <w:t>пунктом 12.1</w:t>
        </w:r>
      </w:hyperlink>
      <w:r w:rsidRPr="004C7A89">
        <w:rPr>
          <w:szCs w:val="24"/>
        </w:rPr>
        <w:t xml:space="preserve"> приказа №224);</w:t>
      </w:r>
    </w:p>
    <w:p w:rsidR="00C53AAD" w:rsidRPr="004C7A89" w:rsidRDefault="00C53AAD" w:rsidP="00CB02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A89">
        <w:rPr>
          <w:rFonts w:ascii="Times New Roman" w:hAnsi="Times New Roman"/>
          <w:sz w:val="24"/>
          <w:szCs w:val="24"/>
          <w:lang w:eastAsia="ru-RU"/>
        </w:rPr>
        <w:t xml:space="preserve">- градостроительный план земельного участка, на котором предусматривается размещение объекта (в случае подготовки проектной документации линейного объекта проект планировки территории и проект межевания территории, на которой размещается объект), с информацией о расположении данного земельного участка (территории) в пределах границ, предусмотренных </w:t>
      </w:r>
      <w:hyperlink r:id="rId6" w:history="1">
        <w:r w:rsidRPr="004C7A89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4C7A89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7" w:history="1">
        <w:r w:rsidRPr="004C7A89">
          <w:rPr>
            <w:rFonts w:ascii="Times New Roman" w:hAnsi="Times New Roman"/>
            <w:sz w:val="24"/>
            <w:szCs w:val="24"/>
            <w:lang w:eastAsia="ru-RU"/>
          </w:rPr>
          <w:t>2 статьи 4</w:t>
        </w:r>
      </w:hyperlink>
      <w:r w:rsidRPr="004C7A89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№135-ФЗ;</w:t>
      </w:r>
    </w:p>
    <w:p w:rsidR="00C53AAD" w:rsidRPr="004C7A89" w:rsidRDefault="00C53AAD" w:rsidP="00CB02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A89">
        <w:rPr>
          <w:rFonts w:ascii="Times New Roman" w:hAnsi="Times New Roman"/>
          <w:sz w:val="24"/>
          <w:szCs w:val="24"/>
          <w:lang w:eastAsia="ru-RU"/>
        </w:rPr>
        <w:t>- экспертное заключение о соответствии (не соответствии) размещения объекта санитарно-эпидемиологическим требованиям по результатам санитарно-эпидемиологической экспертизы.</w:t>
      </w:r>
    </w:p>
    <w:p w:rsidR="00C53AAD" w:rsidRPr="004C7A89" w:rsidRDefault="00C53AAD" w:rsidP="00CB02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3AAD" w:rsidRPr="004C7A89" w:rsidRDefault="00C53AAD" w:rsidP="00CB026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A89">
        <w:rPr>
          <w:rFonts w:ascii="Times New Roman" w:hAnsi="Times New Roman"/>
          <w:sz w:val="24"/>
          <w:szCs w:val="24"/>
          <w:lang w:eastAsia="ru-RU"/>
        </w:rPr>
        <w:t>В случае если санитарно-защитная зона аэродрома не установлена либо санитарно-защитная зона аэродрома установлена, но земельный участок, на котором предусматривается размещение объекта, не входит в границы данной зоны, к экспертному заключению прилагаются протоколы исследований (испытаний) качества атмосферного воздуха, уровней шума и электромагнитного излучения, выполненных аккредитованной организацией.</w:t>
      </w:r>
    </w:p>
    <w:p w:rsidR="00C53AAD" w:rsidRPr="004C7A89" w:rsidRDefault="00C53AAD" w:rsidP="00CB0266">
      <w:pPr>
        <w:pStyle w:val="ConsPlusNormal"/>
        <w:spacing w:line="360" w:lineRule="auto"/>
        <w:ind w:firstLine="540"/>
        <w:jc w:val="both"/>
        <w:rPr>
          <w:szCs w:val="24"/>
        </w:rPr>
      </w:pPr>
      <w:bookmarkStart w:id="1" w:name="P149"/>
      <w:bookmarkEnd w:id="1"/>
      <w:r w:rsidRPr="004C7A89">
        <w:rPr>
          <w:szCs w:val="24"/>
        </w:rPr>
        <w:t xml:space="preserve">Документы предусмотрены </w:t>
      </w:r>
      <w:hyperlink r:id="rId8" w:history="1">
        <w:r w:rsidRPr="004C7A89">
          <w:rPr>
            <w:szCs w:val="24"/>
          </w:rPr>
          <w:t>пунктом 12.1</w:t>
        </w:r>
      </w:hyperlink>
      <w:r w:rsidRPr="004C7A89">
        <w:rPr>
          <w:szCs w:val="24"/>
        </w:rPr>
        <w:t xml:space="preserve"> приказа №224.</w:t>
      </w:r>
    </w:p>
    <w:p w:rsidR="00C53AAD" w:rsidRPr="00C8234A" w:rsidRDefault="00C53AAD" w:rsidP="00B341B6">
      <w:pPr>
        <w:spacing w:after="0" w:line="360" w:lineRule="auto"/>
        <w:jc w:val="center"/>
        <w:rPr>
          <w:sz w:val="24"/>
          <w:szCs w:val="24"/>
        </w:rPr>
      </w:pPr>
    </w:p>
    <w:sectPr w:rsidR="00C53AAD" w:rsidRPr="00C8234A" w:rsidSect="006F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343"/>
    <w:rsid w:val="00007154"/>
    <w:rsid w:val="000475AA"/>
    <w:rsid w:val="00062562"/>
    <w:rsid w:val="0011371E"/>
    <w:rsid w:val="00142295"/>
    <w:rsid w:val="00194463"/>
    <w:rsid w:val="00254422"/>
    <w:rsid w:val="00273C65"/>
    <w:rsid w:val="0035000D"/>
    <w:rsid w:val="00461B73"/>
    <w:rsid w:val="00481C95"/>
    <w:rsid w:val="004C7A89"/>
    <w:rsid w:val="00516060"/>
    <w:rsid w:val="005966C1"/>
    <w:rsid w:val="005E2979"/>
    <w:rsid w:val="00604E14"/>
    <w:rsid w:val="00641369"/>
    <w:rsid w:val="006B6F0C"/>
    <w:rsid w:val="006F1B26"/>
    <w:rsid w:val="007658FA"/>
    <w:rsid w:val="007B6EEE"/>
    <w:rsid w:val="007E44CE"/>
    <w:rsid w:val="008022FD"/>
    <w:rsid w:val="009C3D1C"/>
    <w:rsid w:val="00AC6D5E"/>
    <w:rsid w:val="00B04368"/>
    <w:rsid w:val="00B341B6"/>
    <w:rsid w:val="00BB5F04"/>
    <w:rsid w:val="00BF0FFF"/>
    <w:rsid w:val="00C11327"/>
    <w:rsid w:val="00C12AFA"/>
    <w:rsid w:val="00C4345D"/>
    <w:rsid w:val="00C53AAD"/>
    <w:rsid w:val="00C80343"/>
    <w:rsid w:val="00C8234A"/>
    <w:rsid w:val="00CB0266"/>
    <w:rsid w:val="00D03029"/>
    <w:rsid w:val="00D239E9"/>
    <w:rsid w:val="00D50158"/>
    <w:rsid w:val="00D844EB"/>
    <w:rsid w:val="00D92ED6"/>
    <w:rsid w:val="00DC0A98"/>
    <w:rsid w:val="00DD37B9"/>
    <w:rsid w:val="00DE5C3F"/>
    <w:rsid w:val="00DF52CF"/>
    <w:rsid w:val="00E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D0F30F884BC2FC6EFA226E7E45041BE07080EB59E38176EC40AEDBAD79EB2B8FBEE49BCE3C081B46690ABCE83A63CD3DAB829lE0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DE2278648587211D247288CF2C194273051EAC0B1E4E583C24049CAC2C90477B73DA0122824FDB90087D32DE2284DF1A02E11287C864F7QDb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DE2278648587211D247288CF2C194273051EAC0B1E4E583C24049CAC2C90477B73DA0122824FDB91087D32DE2284DF1A02E11287C864F7QDb7F" TargetMode="External"/><Relationship Id="rId5" Type="http://schemas.openxmlformats.org/officeDocument/2006/relationships/hyperlink" Target="consultantplus://offline/ref=142D0F30F884BC2FC6EFA226E7E45041BE07080EB59E38176EC40AEDBAD79EB2B8FBEE49BCE3C081B46690ABCE83A63CD3DAB829lE07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42D0F30F884BC2FC6EFA226E7E45041BE07080EB59E38176EC40AEDBAD79EB2B8FBEE49B4E894D2F138C9FA8FC8AB3BC8C6B82CF804A4CEl802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3</Pages>
  <Words>874</Words>
  <Characters>4987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Окатьева Л.А.</cp:lastModifiedBy>
  <cp:revision>31</cp:revision>
  <dcterms:created xsi:type="dcterms:W3CDTF">2021-07-07T19:11:00Z</dcterms:created>
  <dcterms:modified xsi:type="dcterms:W3CDTF">2021-07-08T10:35:00Z</dcterms:modified>
</cp:coreProperties>
</file>