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B" w:rsidRDefault="007E19E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E19EB" w:rsidRDefault="007E19EB">
      <w:pPr>
        <w:pStyle w:val="ConsPlusNormal"/>
        <w:jc w:val="both"/>
        <w:outlineLvl w:val="0"/>
      </w:pPr>
    </w:p>
    <w:p w:rsidR="007E19EB" w:rsidRDefault="007E19EB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7E19EB" w:rsidRDefault="007E19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Title"/>
        <w:jc w:val="center"/>
      </w:pPr>
      <w:r>
        <w:t>ФЕДЕРАЛЬНАЯ СЛУЖБА ПО НАДЗОРУ В СФЕРЕ ЗАЩИТЫ</w:t>
      </w:r>
    </w:p>
    <w:p w:rsidR="007E19EB" w:rsidRDefault="007E19EB">
      <w:pPr>
        <w:pStyle w:val="ConsPlusTitle"/>
        <w:jc w:val="center"/>
      </w:pPr>
      <w:r>
        <w:t>ПРАВ ПОТРЕБИТЕЛЕЙ И БЛАГОПОЛУЧИЯ ЧЕЛОВЕКА</w:t>
      </w:r>
    </w:p>
    <w:p w:rsidR="007E19EB" w:rsidRDefault="007E19EB">
      <w:pPr>
        <w:pStyle w:val="ConsPlusTitle"/>
        <w:jc w:val="center"/>
      </w:pPr>
    </w:p>
    <w:p w:rsidR="007E19EB" w:rsidRDefault="007E19EB">
      <w:pPr>
        <w:pStyle w:val="ConsPlusTitle"/>
        <w:jc w:val="center"/>
      </w:pPr>
      <w:r>
        <w:t>ГЛАВНЫЙ ГОСУДАРСТВЕННЫЙ САНИТАРНЫЙ ВРАЧ</w:t>
      </w:r>
    </w:p>
    <w:p w:rsidR="007E19EB" w:rsidRDefault="007E19EB">
      <w:pPr>
        <w:pStyle w:val="ConsPlusTitle"/>
        <w:jc w:val="center"/>
      </w:pPr>
      <w:r>
        <w:t>РОССИЙСКОЙ ФЕДЕРАЦИИ</w:t>
      </w:r>
    </w:p>
    <w:p w:rsidR="007E19EB" w:rsidRDefault="007E19EB">
      <w:pPr>
        <w:pStyle w:val="ConsPlusTitle"/>
        <w:jc w:val="center"/>
      </w:pPr>
    </w:p>
    <w:p w:rsidR="007E19EB" w:rsidRDefault="007E19EB">
      <w:pPr>
        <w:pStyle w:val="ConsPlusTitle"/>
        <w:jc w:val="center"/>
      </w:pPr>
      <w:r>
        <w:t>ПОСТАНОВЛЕНИЕ</w:t>
      </w:r>
    </w:p>
    <w:p w:rsidR="007E19EB" w:rsidRDefault="007E19EB">
      <w:pPr>
        <w:pStyle w:val="ConsPlusTitle"/>
        <w:jc w:val="center"/>
      </w:pPr>
      <w:r>
        <w:t>от 28 сентября 2020 г. N 28</w:t>
      </w:r>
    </w:p>
    <w:p w:rsidR="007E19EB" w:rsidRDefault="007E19EB">
      <w:pPr>
        <w:pStyle w:val="ConsPlusTitle"/>
        <w:jc w:val="center"/>
      </w:pPr>
    </w:p>
    <w:p w:rsidR="007E19EB" w:rsidRDefault="007E19EB">
      <w:pPr>
        <w:pStyle w:val="ConsPlusTitle"/>
        <w:jc w:val="center"/>
      </w:pPr>
      <w:r>
        <w:t>ОБ УТВЕРЖДЕНИИ САНИТАРНЫХ ПРАВИЛ СП 2.4.3648-20</w:t>
      </w:r>
    </w:p>
    <w:p w:rsidR="007E19EB" w:rsidRDefault="007E19EB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7E19EB" w:rsidRDefault="007E19EB">
      <w:pPr>
        <w:pStyle w:val="ConsPlusTitle"/>
        <w:jc w:val="center"/>
      </w:pPr>
      <w:r>
        <w:t>ВОСПИТАНИЯ И ОБУЧЕНИЯ, ОТДЫХА И ОЗДОРОВЛЕНИЯ ДЕТЕЙ</w:t>
      </w:r>
    </w:p>
    <w:p w:rsidR="007E19EB" w:rsidRDefault="007E19EB">
      <w:pPr>
        <w:pStyle w:val="ConsPlusTitle"/>
        <w:jc w:val="center"/>
      </w:pPr>
      <w:r>
        <w:t>И МОЛОДЕЖИ"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N 19993);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>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r>
        <w:lastRenderedPageBreak/>
        <w:t>регистрационный N 36571);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8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7E19EB" w:rsidRDefault="007E19EB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jc w:val="right"/>
      </w:pPr>
      <w:r>
        <w:t>А.Ю.ПОПОВА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jc w:val="right"/>
        <w:outlineLvl w:val="0"/>
      </w:pPr>
      <w:r>
        <w:t>Утверждены</w:t>
      </w:r>
    </w:p>
    <w:p w:rsidR="007E19EB" w:rsidRDefault="007E19EB">
      <w:pPr>
        <w:pStyle w:val="ConsPlusNormal"/>
        <w:jc w:val="right"/>
      </w:pPr>
      <w:r>
        <w:lastRenderedPageBreak/>
        <w:t>постановлением</w:t>
      </w:r>
    </w:p>
    <w:p w:rsidR="007E19EB" w:rsidRDefault="007E19EB">
      <w:pPr>
        <w:pStyle w:val="ConsPlusNormal"/>
        <w:jc w:val="right"/>
      </w:pPr>
      <w:r>
        <w:t>Главного государственного</w:t>
      </w:r>
    </w:p>
    <w:p w:rsidR="007E19EB" w:rsidRDefault="007E19EB">
      <w:pPr>
        <w:pStyle w:val="ConsPlusNormal"/>
        <w:jc w:val="right"/>
      </w:pPr>
      <w:r>
        <w:t>санитарного врача</w:t>
      </w:r>
    </w:p>
    <w:p w:rsidR="007E19EB" w:rsidRDefault="007E19EB">
      <w:pPr>
        <w:pStyle w:val="ConsPlusNormal"/>
        <w:jc w:val="right"/>
      </w:pPr>
      <w:r>
        <w:t>Российской Федерации</w:t>
      </w:r>
    </w:p>
    <w:p w:rsidR="007E19EB" w:rsidRDefault="007E19EB">
      <w:pPr>
        <w:pStyle w:val="ConsPlusNormal"/>
        <w:jc w:val="right"/>
      </w:pPr>
      <w:r>
        <w:t>от 28.09.2020 N 28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7E19EB" w:rsidRDefault="007E19EB">
      <w:pPr>
        <w:pStyle w:val="ConsPlusTitle"/>
        <w:jc w:val="center"/>
      </w:pPr>
      <w:r>
        <w:t>СП 2.4.3648-20</w:t>
      </w:r>
    </w:p>
    <w:p w:rsidR="007E19EB" w:rsidRDefault="007E19EB">
      <w:pPr>
        <w:pStyle w:val="ConsPlusTitle"/>
        <w:jc w:val="center"/>
      </w:pPr>
    </w:p>
    <w:p w:rsidR="007E19EB" w:rsidRDefault="007E19EB">
      <w:pPr>
        <w:pStyle w:val="ConsPlusTitle"/>
        <w:jc w:val="center"/>
      </w:pPr>
      <w:r>
        <w:t>"САНИТАРНО-ЭПИДЕМИОЛОГИЧЕСКИЕ ТРЕБОВАНИЯ</w:t>
      </w:r>
    </w:p>
    <w:p w:rsidR="007E19EB" w:rsidRDefault="007E19EB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7E19EB" w:rsidRDefault="007E19EB">
      <w:pPr>
        <w:pStyle w:val="ConsPlusTitle"/>
        <w:jc w:val="center"/>
      </w:pPr>
      <w:r>
        <w:t>ДЕТЕЙ И МОЛОДЕЖИ"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Title"/>
        <w:jc w:val="center"/>
        <w:outlineLvl w:val="1"/>
      </w:pPr>
      <w:r>
        <w:t>1. Область применения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bookmarkStart w:id="1" w:name="P80"/>
      <w:bookmarkEnd w:id="1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>
        <w:r>
          <w:rPr>
            <w:color w:val="0000FF"/>
          </w:rPr>
          <w:t>пунктами 2.1.1</w:t>
        </w:r>
      </w:hyperlink>
      <w:r>
        <w:t>, 2.1.2 (</w:t>
      </w:r>
      <w:hyperlink w:anchor="P120">
        <w:r>
          <w:rPr>
            <w:color w:val="0000FF"/>
          </w:rPr>
          <w:t>абзацы первый</w:t>
        </w:r>
      </w:hyperlink>
      <w:r>
        <w:t xml:space="preserve">, </w:t>
      </w:r>
      <w:hyperlink w:anchor="P121">
        <w:r>
          <w:rPr>
            <w:color w:val="0000FF"/>
          </w:rPr>
          <w:t>второй</w:t>
        </w:r>
      </w:hyperlink>
      <w:r>
        <w:t xml:space="preserve">, </w:t>
      </w:r>
      <w:hyperlink w:anchor="P123">
        <w:r>
          <w:rPr>
            <w:color w:val="0000FF"/>
          </w:rPr>
          <w:t>четвертый</w:t>
        </w:r>
      </w:hyperlink>
      <w:r>
        <w:t xml:space="preserve">, </w:t>
      </w:r>
      <w:hyperlink w:anchor="P124">
        <w:r>
          <w:rPr>
            <w:color w:val="0000FF"/>
          </w:rPr>
          <w:t>пятый</w:t>
        </w:r>
      </w:hyperlink>
      <w:r>
        <w:t xml:space="preserve">), </w:t>
      </w:r>
      <w:hyperlink w:anchor="P125">
        <w:r>
          <w:rPr>
            <w:color w:val="0000FF"/>
          </w:rPr>
          <w:t>2.1.3</w:t>
        </w:r>
      </w:hyperlink>
      <w:r>
        <w:t>, 2.2.1 (</w:t>
      </w:r>
      <w:hyperlink w:anchor="P127">
        <w:r>
          <w:rPr>
            <w:color w:val="0000FF"/>
          </w:rPr>
          <w:t>абзацы первый</w:t>
        </w:r>
      </w:hyperlink>
      <w:r>
        <w:t xml:space="preserve"> - </w:t>
      </w:r>
      <w:hyperlink w:anchor="P130">
        <w:r>
          <w:rPr>
            <w:color w:val="0000FF"/>
          </w:rPr>
          <w:t>четвертый</w:t>
        </w:r>
      </w:hyperlink>
      <w:r>
        <w:t>), 2.2.2 (</w:t>
      </w:r>
      <w:hyperlink w:anchor="P13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>
        <w:r>
          <w:rPr>
            <w:color w:val="0000FF"/>
          </w:rPr>
          <w:t>четвертый</w:t>
        </w:r>
      </w:hyperlink>
      <w:r>
        <w:t>), 2.2.3 (</w:t>
      </w:r>
      <w:hyperlink w:anchor="P135">
        <w:r>
          <w:rPr>
            <w:color w:val="0000FF"/>
          </w:rPr>
          <w:t>абзацы первый</w:t>
        </w:r>
      </w:hyperlink>
      <w:r>
        <w:t xml:space="preserve"> и </w:t>
      </w:r>
      <w:hyperlink w:anchor="P137">
        <w:r>
          <w:rPr>
            <w:color w:val="0000FF"/>
          </w:rPr>
          <w:t>третий</w:t>
        </w:r>
      </w:hyperlink>
      <w:r>
        <w:t xml:space="preserve">), </w:t>
      </w:r>
      <w:hyperlink w:anchor="P139">
        <w:r>
          <w:rPr>
            <w:color w:val="0000FF"/>
          </w:rPr>
          <w:t>2.2.5</w:t>
        </w:r>
      </w:hyperlink>
      <w:r>
        <w:t xml:space="preserve">, </w:t>
      </w:r>
      <w:hyperlink w:anchor="P140">
        <w:r>
          <w:rPr>
            <w:color w:val="0000FF"/>
          </w:rPr>
          <w:t>2.2.6</w:t>
        </w:r>
      </w:hyperlink>
      <w:r>
        <w:t xml:space="preserve">, </w:t>
      </w:r>
      <w:hyperlink w:anchor="P142">
        <w:r>
          <w:rPr>
            <w:color w:val="0000FF"/>
          </w:rPr>
          <w:t>2.3.1</w:t>
        </w:r>
      </w:hyperlink>
      <w:r>
        <w:t xml:space="preserve">, </w:t>
      </w:r>
      <w:hyperlink w:anchor="P158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>
        <w:r>
          <w:rPr>
            <w:color w:val="0000FF"/>
          </w:rPr>
          <w:t>2.3.3</w:t>
        </w:r>
      </w:hyperlink>
      <w:r>
        <w:t xml:space="preserve">, </w:t>
      </w:r>
      <w:hyperlink w:anchor="P162">
        <w:r>
          <w:rPr>
            <w:color w:val="0000FF"/>
          </w:rPr>
          <w:t>2.4.1</w:t>
        </w:r>
      </w:hyperlink>
      <w:r>
        <w:t xml:space="preserve">, </w:t>
      </w:r>
      <w:hyperlink w:anchor="P163">
        <w:r>
          <w:rPr>
            <w:color w:val="0000FF"/>
          </w:rPr>
          <w:t>2.4.2</w:t>
        </w:r>
      </w:hyperlink>
      <w:r>
        <w:t>, 2.4.3 (</w:t>
      </w:r>
      <w:hyperlink w:anchor="P164">
        <w:r>
          <w:rPr>
            <w:color w:val="0000FF"/>
          </w:rPr>
          <w:t>абзацы первый</w:t>
        </w:r>
      </w:hyperlink>
      <w:r>
        <w:t xml:space="preserve">, </w:t>
      </w:r>
      <w:hyperlink w:anchor="P169">
        <w:r>
          <w:rPr>
            <w:color w:val="0000FF"/>
          </w:rPr>
          <w:t>третий</w:t>
        </w:r>
      </w:hyperlink>
      <w:r>
        <w:t xml:space="preserve">, </w:t>
      </w:r>
      <w:hyperlink w:anchor="P170">
        <w:r>
          <w:rPr>
            <w:color w:val="0000FF"/>
          </w:rPr>
          <w:t>четвертый</w:t>
        </w:r>
      </w:hyperlink>
      <w:r>
        <w:t xml:space="preserve">, </w:t>
      </w:r>
      <w:hyperlink w:anchor="P173">
        <w:r>
          <w:rPr>
            <w:color w:val="0000FF"/>
          </w:rPr>
          <w:t>седьмой</w:t>
        </w:r>
      </w:hyperlink>
      <w:r>
        <w:t>), 2.4.6 (</w:t>
      </w:r>
      <w:hyperlink w:anchor="P189">
        <w:r>
          <w:rPr>
            <w:color w:val="0000FF"/>
          </w:rPr>
          <w:t>абзацы первый</w:t>
        </w:r>
      </w:hyperlink>
      <w:r>
        <w:t xml:space="preserve">, </w:t>
      </w:r>
      <w:hyperlink w:anchor="P199">
        <w:r>
          <w:rPr>
            <w:color w:val="0000FF"/>
          </w:rPr>
          <w:t>одиннадцатый</w:t>
        </w:r>
      </w:hyperlink>
      <w:r>
        <w:t xml:space="preserve"> - </w:t>
      </w:r>
      <w:hyperlink w:anchor="P202">
        <w:r>
          <w:rPr>
            <w:color w:val="0000FF"/>
          </w:rPr>
          <w:t>четырнадцатый</w:t>
        </w:r>
      </w:hyperlink>
      <w:r>
        <w:t xml:space="preserve">), </w:t>
      </w:r>
      <w:hyperlink w:anchor="P207">
        <w:r>
          <w:rPr>
            <w:color w:val="0000FF"/>
          </w:rPr>
          <w:t>2.4.7</w:t>
        </w:r>
      </w:hyperlink>
      <w:r>
        <w:t>, 2.4.8 (</w:t>
      </w:r>
      <w:hyperlink w:anchor="P208">
        <w:r>
          <w:rPr>
            <w:color w:val="0000FF"/>
          </w:rPr>
          <w:t>абзацы первый</w:t>
        </w:r>
      </w:hyperlink>
      <w:r>
        <w:t xml:space="preserve"> и </w:t>
      </w:r>
      <w:hyperlink w:anchor="P209">
        <w:r>
          <w:rPr>
            <w:color w:val="0000FF"/>
          </w:rPr>
          <w:t>второй</w:t>
        </w:r>
      </w:hyperlink>
      <w:r>
        <w:t xml:space="preserve">), </w:t>
      </w:r>
      <w:hyperlink w:anchor="P213">
        <w:r>
          <w:rPr>
            <w:color w:val="0000FF"/>
          </w:rPr>
          <w:t>2.4.9</w:t>
        </w:r>
      </w:hyperlink>
      <w:r>
        <w:t xml:space="preserve">, </w:t>
      </w:r>
      <w:hyperlink w:anchor="P215">
        <w:r>
          <w:rPr>
            <w:color w:val="0000FF"/>
          </w:rPr>
          <w:t>2.4.10</w:t>
        </w:r>
      </w:hyperlink>
      <w:r>
        <w:t>, 2.4.11 (</w:t>
      </w:r>
      <w:hyperlink w:anchor="P216">
        <w:r>
          <w:rPr>
            <w:color w:val="0000FF"/>
          </w:rPr>
          <w:t>абзацы первый</w:t>
        </w:r>
      </w:hyperlink>
      <w:r>
        <w:t xml:space="preserve">, </w:t>
      </w:r>
      <w:hyperlink w:anchor="P217">
        <w:r>
          <w:rPr>
            <w:color w:val="0000FF"/>
          </w:rPr>
          <w:t>второй</w:t>
        </w:r>
      </w:hyperlink>
      <w:r>
        <w:t xml:space="preserve">, </w:t>
      </w:r>
      <w:hyperlink w:anchor="P220">
        <w:r>
          <w:rPr>
            <w:color w:val="0000FF"/>
          </w:rPr>
          <w:t>пятый</w:t>
        </w:r>
      </w:hyperlink>
      <w:r>
        <w:t xml:space="preserve">), </w:t>
      </w:r>
      <w:hyperlink w:anchor="P22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>
        <w:r>
          <w:rPr>
            <w:color w:val="0000FF"/>
          </w:rPr>
          <w:t>2.4.13</w:t>
        </w:r>
      </w:hyperlink>
      <w:r>
        <w:t xml:space="preserve">, </w:t>
      </w:r>
      <w:hyperlink w:anchor="P224">
        <w:r>
          <w:rPr>
            <w:color w:val="0000FF"/>
          </w:rPr>
          <w:t>2.4.14</w:t>
        </w:r>
      </w:hyperlink>
      <w:r>
        <w:t xml:space="preserve">, </w:t>
      </w:r>
      <w:hyperlink w:anchor="P237">
        <w:r>
          <w:rPr>
            <w:color w:val="0000FF"/>
          </w:rPr>
          <w:t>2.5.1</w:t>
        </w:r>
      </w:hyperlink>
      <w:r>
        <w:t xml:space="preserve">, </w:t>
      </w:r>
      <w:hyperlink w:anchor="P240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>
        <w:r>
          <w:rPr>
            <w:color w:val="0000FF"/>
          </w:rPr>
          <w:t>2.6.1</w:t>
        </w:r>
      </w:hyperlink>
      <w:r>
        <w:t xml:space="preserve">, </w:t>
      </w:r>
      <w:hyperlink w:anchor="P248">
        <w:r>
          <w:rPr>
            <w:color w:val="0000FF"/>
          </w:rPr>
          <w:t>2.6.5</w:t>
        </w:r>
      </w:hyperlink>
      <w:r>
        <w:t>, 2.7.1 (</w:t>
      </w:r>
      <w:hyperlink w:anchor="P253">
        <w:r>
          <w:rPr>
            <w:color w:val="0000FF"/>
          </w:rPr>
          <w:t>абзацы первый</w:t>
        </w:r>
      </w:hyperlink>
      <w:r>
        <w:t xml:space="preserve"> и </w:t>
      </w:r>
      <w:hyperlink w:anchor="P254">
        <w:r>
          <w:rPr>
            <w:color w:val="0000FF"/>
          </w:rPr>
          <w:t>второй</w:t>
        </w:r>
      </w:hyperlink>
      <w:r>
        <w:t xml:space="preserve">), </w:t>
      </w:r>
      <w:hyperlink w:anchor="P257">
        <w:r>
          <w:rPr>
            <w:color w:val="0000FF"/>
          </w:rPr>
          <w:t>2.7.2</w:t>
        </w:r>
      </w:hyperlink>
      <w:r>
        <w:t>, 2.7.4 (</w:t>
      </w:r>
      <w:hyperlink w:anchor="P260">
        <w:r>
          <w:rPr>
            <w:color w:val="0000FF"/>
          </w:rPr>
          <w:t>абзацы первый</w:t>
        </w:r>
      </w:hyperlink>
      <w:r>
        <w:t xml:space="preserve"> и </w:t>
      </w:r>
      <w:hyperlink w:anchor="P261">
        <w:r>
          <w:rPr>
            <w:color w:val="0000FF"/>
          </w:rPr>
          <w:t>второй</w:t>
        </w:r>
      </w:hyperlink>
      <w:r>
        <w:t xml:space="preserve">), </w:t>
      </w:r>
      <w:hyperlink w:anchor="P266">
        <w:r>
          <w:rPr>
            <w:color w:val="0000FF"/>
          </w:rPr>
          <w:t>2.8.1</w:t>
        </w:r>
      </w:hyperlink>
      <w:r>
        <w:t>, 2.8.2 (</w:t>
      </w:r>
      <w:hyperlink w:anchor="P267">
        <w:r>
          <w:rPr>
            <w:color w:val="0000FF"/>
          </w:rPr>
          <w:t>абзацы первый</w:t>
        </w:r>
      </w:hyperlink>
      <w:r>
        <w:t xml:space="preserve"> и </w:t>
      </w:r>
      <w:hyperlink w:anchor="P268">
        <w:r>
          <w:rPr>
            <w:color w:val="0000FF"/>
          </w:rPr>
          <w:t>второй</w:t>
        </w:r>
      </w:hyperlink>
      <w:r>
        <w:t xml:space="preserve">), </w:t>
      </w:r>
      <w:hyperlink w:anchor="P285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>
        <w:r>
          <w:rPr>
            <w:color w:val="0000FF"/>
          </w:rPr>
          <w:t>2.8.7</w:t>
        </w:r>
      </w:hyperlink>
      <w:r>
        <w:t xml:space="preserve">, </w:t>
      </w:r>
      <w:hyperlink w:anchor="P290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382"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>
        <w:r>
          <w:rPr>
            <w:color w:val="0000FF"/>
          </w:rPr>
          <w:t>абзацы первый</w:t>
        </w:r>
      </w:hyperlink>
      <w:r>
        <w:t xml:space="preserve"> - </w:t>
      </w:r>
      <w:hyperlink w:anchor="P411">
        <w:r>
          <w:rPr>
            <w:color w:val="0000FF"/>
          </w:rPr>
          <w:t>четвертый</w:t>
        </w:r>
      </w:hyperlink>
      <w:r>
        <w:t>), 3.1.3 (</w:t>
      </w:r>
      <w:hyperlink w:anchor="P413">
        <w:r>
          <w:rPr>
            <w:color w:val="0000FF"/>
          </w:rPr>
          <w:t>абзацы первый</w:t>
        </w:r>
      </w:hyperlink>
      <w:r>
        <w:t xml:space="preserve"> - </w:t>
      </w:r>
      <w:hyperlink w:anchor="P419">
        <w:r>
          <w:rPr>
            <w:color w:val="0000FF"/>
          </w:rPr>
          <w:t>седьмой</w:t>
        </w:r>
      </w:hyperlink>
      <w:r>
        <w:t xml:space="preserve">, </w:t>
      </w:r>
      <w:hyperlink w:anchor="P421">
        <w:r>
          <w:rPr>
            <w:color w:val="0000FF"/>
          </w:rPr>
          <w:t>девятый</w:t>
        </w:r>
      </w:hyperlink>
      <w:r>
        <w:t xml:space="preserve">, </w:t>
      </w:r>
      <w:hyperlink w:anchor="P422">
        <w:r>
          <w:rPr>
            <w:color w:val="0000FF"/>
          </w:rPr>
          <w:t>десятый</w:t>
        </w:r>
      </w:hyperlink>
      <w:r>
        <w:t>), 3.1.7 (</w:t>
      </w:r>
      <w:hyperlink w:anchor="P430">
        <w:r>
          <w:rPr>
            <w:color w:val="0000FF"/>
          </w:rPr>
          <w:t>абзацы первый</w:t>
        </w:r>
      </w:hyperlink>
      <w:r>
        <w:t xml:space="preserve">, </w:t>
      </w:r>
      <w:hyperlink w:anchor="P431">
        <w:r>
          <w:rPr>
            <w:color w:val="0000FF"/>
          </w:rPr>
          <w:t>второй</w:t>
        </w:r>
      </w:hyperlink>
      <w:r>
        <w:t xml:space="preserve">, </w:t>
      </w:r>
      <w:hyperlink w:anchor="P433">
        <w:r>
          <w:rPr>
            <w:color w:val="0000FF"/>
          </w:rPr>
          <w:t>четвертый</w:t>
        </w:r>
      </w:hyperlink>
      <w:r>
        <w:t xml:space="preserve">, </w:t>
      </w:r>
      <w:hyperlink w:anchor="P435">
        <w:r>
          <w:rPr>
            <w:color w:val="0000FF"/>
          </w:rPr>
          <w:t>шестой</w:t>
        </w:r>
      </w:hyperlink>
      <w:r>
        <w:t>), 3.1.11 (</w:t>
      </w:r>
      <w:hyperlink w:anchor="P440">
        <w:r>
          <w:rPr>
            <w:color w:val="0000FF"/>
          </w:rPr>
          <w:t>абзацы первый</w:t>
        </w:r>
      </w:hyperlink>
      <w:r>
        <w:t xml:space="preserve"> - </w:t>
      </w:r>
      <w:hyperlink w:anchor="P443">
        <w:r>
          <w:rPr>
            <w:color w:val="0000FF"/>
          </w:rPr>
          <w:t>четвертый</w:t>
        </w:r>
      </w:hyperlink>
      <w:r>
        <w:t xml:space="preserve">, </w:t>
      </w:r>
      <w:hyperlink w:anchor="P445">
        <w:r>
          <w:rPr>
            <w:color w:val="0000FF"/>
          </w:rPr>
          <w:t>шестой</w:t>
        </w:r>
      </w:hyperlink>
      <w:r>
        <w:t xml:space="preserve"> - </w:t>
      </w:r>
      <w:hyperlink w:anchor="P447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>
        <w:r>
          <w:rPr>
            <w:color w:val="0000FF"/>
          </w:rPr>
          <w:t>абзац первый</w:t>
        </w:r>
      </w:hyperlink>
      <w:r>
        <w:t xml:space="preserve"> и </w:t>
      </w:r>
      <w:hyperlink w:anchor="P452">
        <w:r>
          <w:rPr>
            <w:color w:val="0000FF"/>
          </w:rPr>
          <w:t>второй</w:t>
        </w:r>
      </w:hyperlink>
      <w:r>
        <w:t xml:space="preserve">), </w:t>
      </w:r>
      <w:hyperlink w:anchor="P457">
        <w:r>
          <w:rPr>
            <w:color w:val="0000FF"/>
          </w:rPr>
          <w:t>3.2.4</w:t>
        </w:r>
      </w:hyperlink>
      <w:r>
        <w:t xml:space="preserve">, </w:t>
      </w:r>
      <w:hyperlink w:anchor="P460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пунктами 3.3.1 (</w:t>
      </w:r>
      <w:hyperlink w:anchor="P466">
        <w:r>
          <w:rPr>
            <w:color w:val="0000FF"/>
          </w:rPr>
          <w:t>абзац первый</w:t>
        </w:r>
      </w:hyperlink>
      <w:r>
        <w:t xml:space="preserve"> и </w:t>
      </w:r>
      <w:hyperlink w:anchor="P467">
        <w:r>
          <w:rPr>
            <w:color w:val="0000FF"/>
          </w:rPr>
          <w:t>второй</w:t>
        </w:r>
      </w:hyperlink>
      <w:r>
        <w:t xml:space="preserve">), </w:t>
      </w:r>
      <w:hyperlink w:anchor="P472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475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>
        <w:r>
          <w:rPr>
            <w:color w:val="0000FF"/>
          </w:rPr>
          <w:t>3.4.2</w:t>
        </w:r>
      </w:hyperlink>
      <w:r>
        <w:t>, 3.4.3 (</w:t>
      </w:r>
      <w:hyperlink w:anchor="P479">
        <w:r>
          <w:rPr>
            <w:color w:val="0000FF"/>
          </w:rPr>
          <w:t>абзацы первый</w:t>
        </w:r>
      </w:hyperlink>
      <w:r>
        <w:t xml:space="preserve"> - </w:t>
      </w:r>
      <w:hyperlink w:anchor="P481">
        <w:r>
          <w:rPr>
            <w:color w:val="0000FF"/>
          </w:rPr>
          <w:t>третий</w:t>
        </w:r>
      </w:hyperlink>
      <w:r>
        <w:t xml:space="preserve">), </w:t>
      </w:r>
      <w:hyperlink w:anchor="P482">
        <w:r>
          <w:rPr>
            <w:color w:val="0000FF"/>
          </w:rPr>
          <w:t>3.4.4</w:t>
        </w:r>
      </w:hyperlink>
      <w:r>
        <w:t xml:space="preserve">, </w:t>
      </w:r>
      <w:hyperlink w:anchor="P483">
        <w:r>
          <w:rPr>
            <w:color w:val="0000FF"/>
          </w:rPr>
          <w:t>3.4.5</w:t>
        </w:r>
      </w:hyperlink>
      <w:r>
        <w:t xml:space="preserve">, </w:t>
      </w:r>
      <w:hyperlink w:anchor="P489">
        <w:r>
          <w:rPr>
            <w:color w:val="0000FF"/>
          </w:rPr>
          <w:t>3.4.9</w:t>
        </w:r>
      </w:hyperlink>
      <w:r>
        <w:t xml:space="preserve"> - </w:t>
      </w:r>
      <w:hyperlink w:anchor="P496">
        <w:r>
          <w:rPr>
            <w:color w:val="0000FF"/>
          </w:rPr>
          <w:t>3.4.13</w:t>
        </w:r>
      </w:hyperlink>
      <w:r>
        <w:t>, 3.4.14 (</w:t>
      </w:r>
      <w:hyperlink w:anchor="P497">
        <w:r>
          <w:rPr>
            <w:color w:val="0000FF"/>
          </w:rPr>
          <w:t>абзацы первый</w:t>
        </w:r>
      </w:hyperlink>
      <w:r>
        <w:t xml:space="preserve"> - </w:t>
      </w:r>
      <w:hyperlink w:anchor="P500">
        <w:r>
          <w:rPr>
            <w:color w:val="0000FF"/>
          </w:rPr>
          <w:t>четвертый</w:t>
        </w:r>
      </w:hyperlink>
      <w:r>
        <w:t xml:space="preserve">, </w:t>
      </w:r>
      <w:hyperlink w:anchor="P502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570">
        <w:r>
          <w:rPr>
            <w:color w:val="0000FF"/>
          </w:rPr>
          <w:t>пунктами 3.6.1</w:t>
        </w:r>
      </w:hyperlink>
      <w:r>
        <w:t>, 3.6.3 (</w:t>
      </w:r>
      <w:hyperlink w:anchor="P580">
        <w:r>
          <w:rPr>
            <w:color w:val="0000FF"/>
          </w:rPr>
          <w:t>абзацы первый</w:t>
        </w:r>
      </w:hyperlink>
      <w:r>
        <w:t xml:space="preserve"> - </w:t>
      </w:r>
      <w:hyperlink w:anchor="P583">
        <w:r>
          <w:rPr>
            <w:color w:val="0000FF"/>
          </w:rPr>
          <w:t>четвертый</w:t>
        </w:r>
      </w:hyperlink>
      <w:r>
        <w:t>) - в отношении организаций дополнительного образования и физкультурно-спортивных организаций,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589">
        <w:r>
          <w:rPr>
            <w:color w:val="0000FF"/>
          </w:rPr>
          <w:t>пунктами 3.7.2</w:t>
        </w:r>
      </w:hyperlink>
      <w:r>
        <w:t xml:space="preserve">, </w:t>
      </w:r>
      <w:hyperlink w:anchor="P594">
        <w:r>
          <w:rPr>
            <w:color w:val="0000FF"/>
          </w:rPr>
          <w:t>3.7.4</w:t>
        </w:r>
      </w:hyperlink>
      <w:r>
        <w:t xml:space="preserve">, </w:t>
      </w:r>
      <w:hyperlink w:anchor="P595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597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610">
        <w:r>
          <w:rPr>
            <w:color w:val="0000FF"/>
          </w:rPr>
          <w:t>пунктами 3.9.1</w:t>
        </w:r>
      </w:hyperlink>
      <w:r>
        <w:t>, 3.9.2 (</w:t>
      </w:r>
      <w:hyperlink w:anchor="P612">
        <w:r>
          <w:rPr>
            <w:color w:val="0000FF"/>
          </w:rPr>
          <w:t>абзацы первый</w:t>
        </w:r>
      </w:hyperlink>
      <w:r>
        <w:t xml:space="preserve"> и </w:t>
      </w:r>
      <w:hyperlink w:anchor="P613">
        <w:r>
          <w:rPr>
            <w:color w:val="0000FF"/>
          </w:rPr>
          <w:t>второй</w:t>
        </w:r>
      </w:hyperlink>
      <w:r>
        <w:t>), 3.9.3 (</w:t>
      </w:r>
      <w:hyperlink w:anchor="P615">
        <w:r>
          <w:rPr>
            <w:color w:val="0000FF"/>
          </w:rPr>
          <w:t>абзацы первый</w:t>
        </w:r>
      </w:hyperlink>
      <w:r>
        <w:t xml:space="preserve">, </w:t>
      </w:r>
      <w:hyperlink w:anchor="P616">
        <w:r>
          <w:rPr>
            <w:color w:val="0000FF"/>
          </w:rPr>
          <w:t>второй</w:t>
        </w:r>
      </w:hyperlink>
      <w:r>
        <w:t xml:space="preserve">, </w:t>
      </w:r>
      <w:hyperlink w:anchor="P618">
        <w:r>
          <w:rPr>
            <w:color w:val="0000FF"/>
          </w:rPr>
          <w:t>четвертый</w:t>
        </w:r>
      </w:hyperlink>
      <w:r>
        <w:t xml:space="preserve">, </w:t>
      </w:r>
      <w:hyperlink w:anchor="P620">
        <w:r>
          <w:rPr>
            <w:color w:val="0000FF"/>
          </w:rPr>
          <w:t>шестой</w:t>
        </w:r>
      </w:hyperlink>
      <w:r>
        <w:t xml:space="preserve">), </w:t>
      </w:r>
      <w:hyperlink w:anchor="P622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630">
        <w:r>
          <w:rPr>
            <w:color w:val="0000FF"/>
          </w:rPr>
          <w:t>пунктами 3.10.1</w:t>
        </w:r>
      </w:hyperlink>
      <w:r>
        <w:t xml:space="preserve">, </w:t>
      </w:r>
      <w:hyperlink w:anchor="P632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высшего образования,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645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>
        <w:r>
          <w:rPr>
            <w:color w:val="0000FF"/>
          </w:rPr>
          <w:t>3.11.4</w:t>
        </w:r>
      </w:hyperlink>
      <w:r>
        <w:t xml:space="preserve">, </w:t>
      </w:r>
      <w:hyperlink w:anchor="P652">
        <w:r>
          <w:rPr>
            <w:color w:val="0000FF"/>
          </w:rPr>
          <w:t>3.11.5</w:t>
        </w:r>
      </w:hyperlink>
      <w:r>
        <w:t xml:space="preserve">, </w:t>
      </w:r>
      <w:hyperlink w:anchor="P655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7E19EB" w:rsidRDefault="007E19EB">
      <w:pPr>
        <w:pStyle w:val="ConsPlusNormal"/>
        <w:spacing w:before="220"/>
        <w:ind w:firstLine="540"/>
        <w:jc w:val="both"/>
      </w:pPr>
      <w:hyperlink w:anchor="P720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4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7E19EB" w:rsidRDefault="007E19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9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EB" w:rsidRDefault="007E19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EB" w:rsidRDefault="007E19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9EB" w:rsidRDefault="007E19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19EB" w:rsidRDefault="007E19E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EB" w:rsidRDefault="007E19EB">
            <w:pPr>
              <w:pStyle w:val="ConsPlusNormal"/>
            </w:pPr>
          </w:p>
        </w:tc>
      </w:tr>
    </w:tbl>
    <w:p w:rsidR="007E19EB" w:rsidRDefault="007E19EB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Title"/>
        <w:jc w:val="center"/>
        <w:outlineLvl w:val="1"/>
      </w:pPr>
      <w:r>
        <w:t>II. Общие требования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 xml:space="preserve"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</w:t>
      </w:r>
      <w:hyperlink r:id="rId46">
        <w:r>
          <w:rPr>
            <w:color w:val="0000FF"/>
          </w:rPr>
          <w:t>правилами</w:t>
        </w:r>
      </w:hyperlink>
      <w:r>
        <w:t>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7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>
        <w:r>
          <w:rPr>
            <w:color w:val="0000FF"/>
          </w:rPr>
          <w:t>главой III</w:t>
        </w:r>
      </w:hyperlink>
      <w:r>
        <w:t xml:space="preserve"> Правил.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>
        <w:r>
          <w:rPr>
            <w:color w:val="0000FF"/>
          </w:rPr>
          <w:t>пунктами 3.1.1</w:t>
        </w:r>
      </w:hyperlink>
      <w:r>
        <w:t xml:space="preserve">, </w:t>
      </w:r>
      <w:hyperlink w:anchor="P497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8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9">
        <w:r>
          <w:rPr>
            <w:color w:val="0000FF"/>
          </w:rPr>
          <w:t>ТР ТС 025/2012</w:t>
        </w:r>
      </w:hyperlink>
      <w:r>
        <w:t>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50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2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</w:t>
      </w:r>
      <w:hyperlink r:id="rId53">
        <w:r>
          <w:rPr>
            <w:color w:val="0000FF"/>
          </w:rPr>
          <w:t>требованиями</w:t>
        </w:r>
      </w:hyperlink>
      <w:r>
        <w:t xml:space="preserve">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2.6.2. Вода, используемая в хозяйственно-питьевых и бытовых целях, должна соответствовать санитарно-эпидемиологическим </w:t>
      </w:r>
      <w:hyperlink r:id="rId54">
        <w:r>
          <w:rPr>
            <w:color w:val="0000FF"/>
          </w:rPr>
          <w:t>требованиям</w:t>
        </w:r>
      </w:hyperlink>
      <w:r>
        <w:t xml:space="preserve"> к питьевой воде.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 xml:space="preserve">В помещениях обеспечиваются параметры микроклимата, воздухообмена, определенные </w:t>
      </w:r>
      <w:hyperlink r:id="rId55">
        <w:r>
          <w:rPr>
            <w:color w:val="0000FF"/>
          </w:rPr>
          <w:t>требованиями</w:t>
        </w:r>
      </w:hyperlink>
      <w:r>
        <w:t xml:space="preserve"> гигиенических нормативов.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1" w:name="P261"/>
      <w:bookmarkEnd w:id="51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 xml:space="preserve">2.8.1. Уровни естественного и искусственного освещения в помещениях хозяйствующих субъектов должны соответствовать гигиеническим </w:t>
      </w:r>
      <w:hyperlink r:id="rId56">
        <w:r>
          <w:rPr>
            <w:color w:val="0000FF"/>
          </w:rPr>
          <w:t>нормативам</w:t>
        </w:r>
      </w:hyperlink>
      <w:r>
        <w:t>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кинозалов,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7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8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Title"/>
        <w:jc w:val="center"/>
        <w:outlineLvl w:val="1"/>
      </w:pPr>
      <w:bookmarkStart w:id="58" w:name="P378"/>
      <w:bookmarkEnd w:id="58"/>
      <w:r>
        <w:t>III. Требования в отношении отдельных видов осуществляемой</w:t>
      </w:r>
    </w:p>
    <w:p w:rsidR="007E19EB" w:rsidRDefault="007E19EB">
      <w:pPr>
        <w:pStyle w:val="ConsPlusTitle"/>
        <w:jc w:val="center"/>
      </w:pPr>
      <w:r>
        <w:t>хозяйствующими субъектами деятельности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6" w:name="P422"/>
      <w:bookmarkEnd w:id="66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</w:t>
      </w:r>
      <w:r>
        <w:lastRenderedPageBreak/>
        <w:t>собственной территории.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9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60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>
        <w:r>
          <w:rPr>
            <w:color w:val="0000FF"/>
          </w:rPr>
          <w:t>пункта 3.3</w:t>
        </w:r>
      </w:hyperlink>
      <w:r>
        <w:t>. Правил.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>
        <w:r>
          <w:rPr>
            <w:color w:val="0000FF"/>
          </w:rPr>
          <w:t>пункту 3.4</w:t>
        </w:r>
      </w:hyperlink>
      <w:r>
        <w:t xml:space="preserve"> Правил.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6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>
        <w:r>
          <w:rPr>
            <w:color w:val="0000FF"/>
          </w:rPr>
          <w:t>пунктов 3.4</w:t>
        </w:r>
      </w:hyperlink>
      <w:r>
        <w:t xml:space="preserve">, </w:t>
      </w:r>
      <w:hyperlink w:anchor="P551">
        <w:r>
          <w:rPr>
            <w:color w:val="0000FF"/>
          </w:rPr>
          <w:t>3.5</w:t>
        </w:r>
      </w:hyperlink>
      <w:r>
        <w:t xml:space="preserve">, </w:t>
      </w:r>
      <w:hyperlink w:anchor="P609">
        <w:r>
          <w:rPr>
            <w:color w:val="0000FF"/>
          </w:rPr>
          <w:t>3.9</w:t>
        </w:r>
      </w:hyperlink>
      <w:r>
        <w:t xml:space="preserve">, </w:t>
      </w:r>
      <w:hyperlink w:anchor="P569">
        <w:r>
          <w:rPr>
            <w:color w:val="0000FF"/>
          </w:rPr>
          <w:t>3.6</w:t>
        </w:r>
      </w:hyperlink>
      <w:r>
        <w:t xml:space="preserve"> Правил.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>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62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63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7E19EB" w:rsidRDefault="007E19EB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>
        <w:r>
          <w:rPr>
            <w:color w:val="0000FF"/>
          </w:rPr>
          <w:t>четвертым</w:t>
        </w:r>
      </w:hyperlink>
      <w:r>
        <w:t xml:space="preserve">, </w:t>
      </w:r>
      <w:hyperlink w:anchor="P198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</w:t>
      </w:r>
      <w:hyperlink r:id="rId64">
        <w:r>
          <w:rPr>
            <w:color w:val="0000FF"/>
          </w:rPr>
          <w:t>требованиями</w:t>
        </w:r>
      </w:hyperlink>
      <w:r>
        <w:t xml:space="preserve"> к организации общественного питания населения.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>
        <w:r>
          <w:rPr>
            <w:color w:val="0000FF"/>
          </w:rPr>
          <w:t>пунктов 3.10</w:t>
        </w:r>
      </w:hyperlink>
      <w:r>
        <w:t xml:space="preserve">, </w:t>
      </w:r>
      <w:hyperlink w:anchor="P633">
        <w:r>
          <w:rPr>
            <w:color w:val="0000FF"/>
          </w:rPr>
          <w:t>3.11</w:t>
        </w:r>
      </w:hyperlink>
      <w:r>
        <w:t xml:space="preserve">, </w:t>
      </w:r>
      <w:hyperlink w:anchor="P668">
        <w:r>
          <w:rPr>
            <w:color w:val="0000FF"/>
          </w:rPr>
          <w:t>3.12</w:t>
        </w:r>
      </w:hyperlink>
      <w:r>
        <w:t xml:space="preserve"> Правил 3.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7E19EB" w:rsidRDefault="007E19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E19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EB" w:rsidRDefault="007E19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EB" w:rsidRDefault="007E19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19EB" w:rsidRDefault="007E19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E19EB" w:rsidRDefault="007E19E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9EB" w:rsidRDefault="007E19EB">
            <w:pPr>
              <w:pStyle w:val="ConsPlusNormal"/>
            </w:pPr>
          </w:p>
        </w:tc>
      </w:tr>
    </w:tbl>
    <w:p w:rsidR="007E19EB" w:rsidRDefault="007E19EB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7E19EB" w:rsidRDefault="007E19EB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jc w:val="both"/>
      </w:pPr>
    </w:p>
    <w:p w:rsidR="007E19EB" w:rsidRDefault="007E19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47" w:rsidRDefault="003B0047">
      <w:bookmarkStart w:id="123" w:name="_GoBack"/>
      <w:bookmarkEnd w:id="123"/>
    </w:p>
    <w:sectPr w:rsidR="003B0047" w:rsidSect="009D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EB"/>
    <w:rsid w:val="003B0047"/>
    <w:rsid w:val="007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1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1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1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1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1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1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1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19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1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1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1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3509FF8CBECA2F5B308B822F997263F1ADF185C91D21D343F1D349833D6A9F3CD691DA5F311CCB13FB9BEFY373M" TargetMode="External"/><Relationship Id="rId18" Type="http://schemas.openxmlformats.org/officeDocument/2006/relationships/hyperlink" Target="consultantplus://offline/ref=EF3509FF8CBECA2F5B308B822F997263F6A5F881C8127CD94BA8DF4B8432359A29C7C9D6572602CD0BE799ED32Y775M" TargetMode="External"/><Relationship Id="rId26" Type="http://schemas.openxmlformats.org/officeDocument/2006/relationships/hyperlink" Target="consultantplus://offline/ref=EF3509FF8CBECA2F5B308B822F997263F5A4FC80CE177CD94BA8DF4B8432359A29C7C9D6572602CD0BE799ED32Y775M" TargetMode="External"/><Relationship Id="rId39" Type="http://schemas.openxmlformats.org/officeDocument/2006/relationships/hyperlink" Target="consultantplus://offline/ref=EF3509FF8CBECA2F5B308B822F997263F5A4FC80C9157CD94BA8DF4B8432359A29C7C9D6572602CD0BE799ED32Y775M" TargetMode="External"/><Relationship Id="rId21" Type="http://schemas.openxmlformats.org/officeDocument/2006/relationships/hyperlink" Target="consultantplus://offline/ref=EF3509FF8CBECA2F5B308B822F997263F4A7FC84CD157CD94BA8DF4B8432359A29C7C9D6572602CD0BE799ED32Y775M" TargetMode="External"/><Relationship Id="rId34" Type="http://schemas.openxmlformats.org/officeDocument/2006/relationships/hyperlink" Target="consultantplus://offline/ref=EF3509FF8CBECA2F5B308B822F997263F6ADFA8ACD1E7CD94BA8DF4B8432359A29C7C9D6572602CD0BE799ED32Y775M" TargetMode="External"/><Relationship Id="rId42" Type="http://schemas.openxmlformats.org/officeDocument/2006/relationships/hyperlink" Target="consultantplus://offline/ref=EF3509FF8CBECA2F5B308B822F997263F3A6F985C9127CD94BA8DF4B8432359A3BC791DA562F18C904F2CFBC7423B702670BAA42A94D8ED7Y87AM" TargetMode="External"/><Relationship Id="rId47" Type="http://schemas.openxmlformats.org/officeDocument/2006/relationships/hyperlink" Target="consultantplus://offline/ref=EF3509FF8CBECA2F5B308B822F997263F3A1F983C9167CD94BA8DF4B8432359A3BC791DA562D17995CBDCEE0317FA403680BA844B5Y47CM" TargetMode="External"/><Relationship Id="rId50" Type="http://schemas.openxmlformats.org/officeDocument/2006/relationships/hyperlink" Target="consultantplus://offline/ref=EF3509FF8CBECA2F5B308B822F997263F3A6F186CB147CD94BA8DF4B8432359A3BC791DC512915C659A8DFB83D77B31D6E13B446B74DY87DM" TargetMode="External"/><Relationship Id="rId55" Type="http://schemas.openxmlformats.org/officeDocument/2006/relationships/hyperlink" Target="consultantplus://offline/ref=EF3509FF8CBECA2F5B308B822F997263F3A1F884CB117CD94BA8DF4B8432359A3BC791DA532C15C50DF2CFBC7423B702670BAA42A94D8ED7Y87AM" TargetMode="External"/><Relationship Id="rId63" Type="http://schemas.openxmlformats.org/officeDocument/2006/relationships/hyperlink" Target="consultantplus://offline/ref=EF3509FF8CBECA2F5B308B822F997263F3A6F985C9127CD94BA8DF4B8432359A3BC791DA562F1DC504F2CFBC7423B702670BAA42A94D8ED7Y87AM" TargetMode="External"/><Relationship Id="rId7" Type="http://schemas.openxmlformats.org/officeDocument/2006/relationships/hyperlink" Target="consultantplus://offline/ref=EF3509FF8CBECA2F5B308B822F997263F2A0FE83CC1D21D343F1D349833D6A8D3C8E9DDB562E1FCA06ADCAA9657BBB0A7015AC5AB54F8CYD7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509FF8CBECA2F5B308B822F997263FEA6FC87CD1D21D343F1D349833D6A9F3CD691DA5F311CCB13FB9BEFY373M" TargetMode="External"/><Relationship Id="rId20" Type="http://schemas.openxmlformats.org/officeDocument/2006/relationships/hyperlink" Target="consultantplus://offline/ref=EF3509FF8CBECA2F5B308B822F997263F6A5FC8ACE117CD94BA8DF4B8432359A29C7C9D6572602CD0BE799ED32Y775M" TargetMode="External"/><Relationship Id="rId29" Type="http://schemas.openxmlformats.org/officeDocument/2006/relationships/hyperlink" Target="consultantplus://offline/ref=EF3509FF8CBECA2F5B308B822F997263F6A3F98AC8147CD94BA8DF4B8432359A29C7C9D6572602CD0BE799ED32Y775M" TargetMode="External"/><Relationship Id="rId41" Type="http://schemas.openxmlformats.org/officeDocument/2006/relationships/hyperlink" Target="consultantplus://offline/ref=EF3509FF8CBECA2F5B308B822F997263F4A7FC85C9157CD94BA8DF4B8432359A29C7C9D6572602CD0BE799ED32Y775M" TargetMode="External"/><Relationship Id="rId54" Type="http://schemas.openxmlformats.org/officeDocument/2006/relationships/hyperlink" Target="consultantplus://offline/ref=EF3509FF8CBECA2F5B308B822F997263F3A5F084C8137CD94BA8DF4B8432359A3BC791DA562F1EC90EF2CFBC7423B702670BAA42A94D8ED7Y87AM" TargetMode="External"/><Relationship Id="rId62" Type="http://schemas.openxmlformats.org/officeDocument/2006/relationships/hyperlink" Target="consultantplus://offline/ref=EF3509FF8CBECA2F5B308B822F997263F4A3F087C8107CD94BA8DF4B8432359A3BC791D85324489C49AC96EC3968BA057017AA46YB7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509FF8CBECA2F5B308B822F997263F3A6F985C9127CD94BA8DF4B8432359A3BC791D9552717995CBDCEE0317FA403680BA844B5Y47CM" TargetMode="External"/><Relationship Id="rId11" Type="http://schemas.openxmlformats.org/officeDocument/2006/relationships/hyperlink" Target="consultantplus://offline/ref=EF3509FF8CBECA2F5B308B822F997263F5A5FA80CB177CD94BA8DF4B8432359A29C7C9D6572602CD0BE799ED32Y775M" TargetMode="External"/><Relationship Id="rId24" Type="http://schemas.openxmlformats.org/officeDocument/2006/relationships/hyperlink" Target="consultantplus://offline/ref=EF3509FF8CBECA2F5B308B822F997263F6A7FA85CA1F7CD94BA8DF4B8432359A29C7C9D6572602CD0BE799ED32Y775M" TargetMode="External"/><Relationship Id="rId32" Type="http://schemas.openxmlformats.org/officeDocument/2006/relationships/hyperlink" Target="consultantplus://offline/ref=EF3509FF8CBECA2F5B308B822F997263F6A2FB80CC147CD94BA8DF4B8432359A29C7C9D6572602CD0BE799ED32Y775M" TargetMode="External"/><Relationship Id="rId37" Type="http://schemas.openxmlformats.org/officeDocument/2006/relationships/hyperlink" Target="consultantplus://offline/ref=EF3509FF8CBECA2F5B308B822F997263F6ACF98ACA1F7CD94BA8DF4B8432359A29C7C9D6572602CD0BE799ED32Y775M" TargetMode="External"/><Relationship Id="rId40" Type="http://schemas.openxmlformats.org/officeDocument/2006/relationships/hyperlink" Target="consultantplus://offline/ref=EF3509FF8CBECA2F5B308B822F997263F4A7FB83C9117CD94BA8DF4B8432359A29C7C9D6572602CD0BE799ED32Y775M" TargetMode="External"/><Relationship Id="rId45" Type="http://schemas.openxmlformats.org/officeDocument/2006/relationships/hyperlink" Target="consultantplus://offline/ref=EF3509FF8CBECA2F5B308B822F997263F3A6F985C9127CD94BA8DF4B8432359A3BC791DA562F1ECC0FF2CFBC7423B702670BAA42A94D8ED7Y87AM" TargetMode="External"/><Relationship Id="rId53" Type="http://schemas.openxmlformats.org/officeDocument/2006/relationships/hyperlink" Target="consultantplus://offline/ref=EF3509FF8CBECA2F5B308B822F997263F3A4FD8BCD167CD94BA8DF4B8432359A3BC791DA562F1CCF0AF2CFBC7423B702670BAA42A94D8ED7Y87AM" TargetMode="External"/><Relationship Id="rId58" Type="http://schemas.openxmlformats.org/officeDocument/2006/relationships/hyperlink" Target="consultantplus://offline/ref=EF3509FF8CBECA2F5B308B822F997263F3A7F98BCA117CD94BA8DF4B8432359A3BC791DA562F1BCE0AF2CFBC7423B702670BAA42A94D8ED7Y87AM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F3509FF8CBECA2F5B308B822F997263FEA6FE84CA1D21D343F1D349833D6A9F3CD691DA5F311CCB13FB9BEFY373M" TargetMode="External"/><Relationship Id="rId23" Type="http://schemas.openxmlformats.org/officeDocument/2006/relationships/hyperlink" Target="consultantplus://offline/ref=EF3509FF8CBECA2F5B308B822F997263F5A4FC80CE147CD94BA8DF4B8432359A29C7C9D6572602CD0BE799ED32Y775M" TargetMode="External"/><Relationship Id="rId28" Type="http://schemas.openxmlformats.org/officeDocument/2006/relationships/hyperlink" Target="consultantplus://offline/ref=EF3509FF8CBECA2F5B308B822F997263F6ADFD8BC2127CD94BA8DF4B8432359A29C7C9D6572602CD0BE799ED32Y775M" TargetMode="External"/><Relationship Id="rId36" Type="http://schemas.openxmlformats.org/officeDocument/2006/relationships/hyperlink" Target="consultantplus://offline/ref=EF3509FF8CBECA2F5B308B822F997263F6ADFC84C91E7CD94BA8DF4B8432359A29C7C9D6572602CD0BE799ED32Y775M" TargetMode="External"/><Relationship Id="rId49" Type="http://schemas.openxmlformats.org/officeDocument/2006/relationships/hyperlink" Target="consultantplus://offline/ref=EF3509FF8CBECA2F5B308B822F997263F6A6F880CA1E7CD94BA8DF4B8432359A3BC791DA562F1CCC0FF2CFBC7423B702670BAA42A94D8ED7Y87AM" TargetMode="External"/><Relationship Id="rId57" Type="http://schemas.openxmlformats.org/officeDocument/2006/relationships/hyperlink" Target="consultantplus://offline/ref=EF3509FF8CBECA2F5B308B822F997263F3A6F985C9127CD94BA8DF4B8432359A3BC791DA562F1DC504F2CFBC7423B702670BAA42A94D8ED7Y87AM" TargetMode="External"/><Relationship Id="rId61" Type="http://schemas.openxmlformats.org/officeDocument/2006/relationships/hyperlink" Target="consultantplus://offline/ref=EF3509FF8CBECA2F5B308B822F997263F6A4FC87CC107CD94BA8DF4B8432359A3BC791DA562F1CCD05F2CFBC7423B702670BAA42A94D8ED7Y87AM" TargetMode="External"/><Relationship Id="rId10" Type="http://schemas.openxmlformats.org/officeDocument/2006/relationships/hyperlink" Target="consultantplus://offline/ref=EF3509FF8CBECA2F5B3095993A997263F6A5FA86CE117CD94BA8DF4B8432359A29C7C9D6572602CD0BE799ED32Y775M" TargetMode="External"/><Relationship Id="rId19" Type="http://schemas.openxmlformats.org/officeDocument/2006/relationships/hyperlink" Target="consultantplus://offline/ref=EF3509FF8CBECA2F5B3095993A997263F6A5FA86CB137CD94BA8DF4B8432359A29C7C9D6572602CD0BE799ED32Y775M" TargetMode="External"/><Relationship Id="rId31" Type="http://schemas.openxmlformats.org/officeDocument/2006/relationships/hyperlink" Target="consultantplus://offline/ref=EF3509FF8CBECA2F5B308B822F997263F6A3F184C9157CD94BA8DF4B8432359A29C7C9D6572602CD0BE799ED32Y775M" TargetMode="External"/><Relationship Id="rId44" Type="http://schemas.openxmlformats.org/officeDocument/2006/relationships/hyperlink" Target="consultantplus://offline/ref=EF3509FF8CBECA2F5B308B822F997263F4A2FF86CA177CD94BA8DF4B8432359A29C7C9D6572602CD0BE799ED32Y775M" TargetMode="External"/><Relationship Id="rId52" Type="http://schemas.openxmlformats.org/officeDocument/2006/relationships/hyperlink" Target="consultantplus://offline/ref=EF3509FF8CBECA2F5B308B822F997263F3A1F983C9167CD94BA8DF4B8432359A3BC791DA562D17995CBDCEE0317FA403680BA844B5Y47CM" TargetMode="External"/><Relationship Id="rId60" Type="http://schemas.openxmlformats.org/officeDocument/2006/relationships/hyperlink" Target="consultantplus://offline/ref=EF3509FF8CBECA2F5B308B822F997263F3A1F983C9167CD94BA8DF4B8432359A3BC791DA562F1DC40BF2CFBC7423B702670BAA42A94D8ED7Y87AM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509FF8CBECA2F5B308B822F997263F6A4FB87C91E7CD94BA8DF4B8432359A29C7C9D6572602CD0BE799ED32Y775M" TargetMode="External"/><Relationship Id="rId14" Type="http://schemas.openxmlformats.org/officeDocument/2006/relationships/hyperlink" Target="consultantplus://offline/ref=EF3509FF8CBECA2F5B308B822F997263F4A7FE8BC21F7CD94BA8DF4B8432359A29C7C9D6572602CD0BE799ED32Y775M" TargetMode="External"/><Relationship Id="rId22" Type="http://schemas.openxmlformats.org/officeDocument/2006/relationships/hyperlink" Target="consultantplus://offline/ref=EF3509FF8CBECA2F5B308B822F997263F6A4FB80C2117CD94BA8DF4B8432359A29C7C9D6572602CD0BE799ED32Y775M" TargetMode="External"/><Relationship Id="rId27" Type="http://schemas.openxmlformats.org/officeDocument/2006/relationships/hyperlink" Target="consultantplus://offline/ref=EF3509FF8CBECA2F5B308B822F997263F6ADFC84CF117CD94BA8DF4B8432359A29C7C9D6572602CD0BE799ED32Y775M" TargetMode="External"/><Relationship Id="rId30" Type="http://schemas.openxmlformats.org/officeDocument/2006/relationships/hyperlink" Target="consultantplus://offline/ref=EF3509FF8CBECA2F5B308B822F997263F5A4FC80CE167CD94BA8DF4B8432359A29C7C9D6572602CD0BE799ED32Y775M" TargetMode="External"/><Relationship Id="rId35" Type="http://schemas.openxmlformats.org/officeDocument/2006/relationships/hyperlink" Target="consultantplus://offline/ref=EF3509FF8CBECA2F5B308B822F997263F6ADFD85C8167CD94BA8DF4B8432359A29C7C9D6572602CD0BE799ED32Y775M" TargetMode="External"/><Relationship Id="rId43" Type="http://schemas.openxmlformats.org/officeDocument/2006/relationships/hyperlink" Target="consultantplus://offline/ref=EF3509FF8CBECA2F5B308B822F997263F4A1FA81CB167CD94BA8DF4B8432359A29C7C9D6572602CD0BE799ED32Y775M" TargetMode="External"/><Relationship Id="rId48" Type="http://schemas.openxmlformats.org/officeDocument/2006/relationships/hyperlink" Target="consultantplus://offline/ref=EF3509FF8CBECA2F5B308B822F997263F6A6F880CA1E7CD94BA8DF4B8432359A3BC791DA562F1CCC0FF2CFBC7423B702670BAA42A94D8ED7Y87AM" TargetMode="External"/><Relationship Id="rId56" Type="http://schemas.openxmlformats.org/officeDocument/2006/relationships/hyperlink" Target="consultantplus://offline/ref=EF3509FF8CBECA2F5B308B822F997263F3A4FD8BCD167CD94BA8DF4B8432359A3BC791DA562F1CCE09F2CFBC7423B702670BAA42A94D8ED7Y87AM" TargetMode="External"/><Relationship Id="rId64" Type="http://schemas.openxmlformats.org/officeDocument/2006/relationships/hyperlink" Target="consultantplus://offline/ref=EF3509FF8CBECA2F5B308B822F997263F4A3FE86CD127CD94BA8DF4B8432359A3BC791DA562F1CCE0AF2CFBC7423B702670BAA42A94D8ED7Y87AM" TargetMode="External"/><Relationship Id="rId8" Type="http://schemas.openxmlformats.org/officeDocument/2006/relationships/hyperlink" Target="consultantplus://offline/ref=EF3509FF8CBECA2F5B308B822F997263F6A2FB80C21F7CD94BA8DF4B8432359A29C7C9D6572602CD0BE799ED32Y775M" TargetMode="External"/><Relationship Id="rId51" Type="http://schemas.openxmlformats.org/officeDocument/2006/relationships/hyperlink" Target="consultantplus://offline/ref=EF3509FF8CBECA2F5B308B822F997263F3A6F186CB147CD94BA8DF4B8432359A29C7C9D6572602CD0BE799ED32Y77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3509FF8CBECA2F5B308B822F997263F1ADF185CB1D21D343F1D349833D6A9F3CD691DA5F311CCB13FB9BEFY373M" TargetMode="External"/><Relationship Id="rId17" Type="http://schemas.openxmlformats.org/officeDocument/2006/relationships/hyperlink" Target="consultantplus://offline/ref=EF3509FF8CBECA2F5B308B822F997263F5A4FC80CE157CD94BA8DF4B8432359A29C7C9D6572602CD0BE799ED32Y775M" TargetMode="External"/><Relationship Id="rId25" Type="http://schemas.openxmlformats.org/officeDocument/2006/relationships/hyperlink" Target="consultantplus://offline/ref=EF3509FF8CBECA2F5B308B822F997263F6A4FB83CD167CD94BA8DF4B8432359A29C7C9D6572602CD0BE799ED32Y775M" TargetMode="External"/><Relationship Id="rId33" Type="http://schemas.openxmlformats.org/officeDocument/2006/relationships/hyperlink" Target="consultantplus://offline/ref=EF3509FF8CBECA2F5B308B822F997263F6A2FE81CF127CD94BA8DF4B8432359A29C7C9D6572602CD0BE799ED32Y775M" TargetMode="External"/><Relationship Id="rId38" Type="http://schemas.openxmlformats.org/officeDocument/2006/relationships/hyperlink" Target="consultantplus://offline/ref=EF3509FF8CBECA2F5B308B822F997263F6ADFD8BC8137CD94BA8DF4B8432359A29C7C9D6572602CD0BE799ED32Y775M" TargetMode="External"/><Relationship Id="rId46" Type="http://schemas.openxmlformats.org/officeDocument/2006/relationships/hyperlink" Target="consultantplus://offline/ref=EF3509FF8CBECA2F5B308B822F997263F3A4F08BC3117CD94BA8DF4B8432359A3BC791DA562F1EC80CF2CFBC7423B702670BAA42A94D8ED7Y87AM" TargetMode="External"/><Relationship Id="rId59" Type="http://schemas.openxmlformats.org/officeDocument/2006/relationships/hyperlink" Target="consultantplus://offline/ref=EF3509FF8CBECA2F5B308B822F997263F3A6F985C9127CD94BA8DF4B8432359A3BC791D9542817995CBDCEE0317FA403680BA844B5Y4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22881</Words>
  <Characters>130422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152998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Н. Береснева</dc:creator>
  <cp:lastModifiedBy> </cp:lastModifiedBy>
  <cp:revision>1</cp:revision>
  <dcterms:created xsi:type="dcterms:W3CDTF">2023-06-19T12:59:00Z</dcterms:created>
  <dcterms:modified xsi:type="dcterms:W3CDTF">2023-06-19T12:59:00Z</dcterms:modified>
</cp:coreProperties>
</file>